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44" w:rsidRPr="009F7C44" w:rsidRDefault="009F7C44" w:rsidP="009F7C44">
      <w:pPr>
        <w:shd w:val="clear" w:color="auto" w:fill="FFFFFF"/>
        <w:spacing w:line="319" w:lineRule="atLeast"/>
        <w:textAlignment w:val="center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9F7C4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Пользовательское соглашение для сервиса «</w:t>
      </w:r>
      <w:proofErr w:type="spellStart"/>
      <w:r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Потеряшка</w:t>
      </w:r>
      <w:proofErr w:type="spellEnd"/>
      <w:r w:rsidRPr="009F7C44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»</w:t>
      </w:r>
    </w:p>
    <w:p w:rsidR="009F7C44" w:rsidRPr="009F7C44" w:rsidRDefault="009F7C44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Настоящее Пользовательское соглашение (далее — «Соглашение») регулирует отношения между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ИП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«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Лапицкий</w:t>
      </w:r>
      <w:proofErr w:type="spellEnd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Евгений Викторович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 (</w:t>
      </w:r>
      <w:r w:rsidRPr="009F7C44">
        <w:rPr>
          <w:sz w:val="20"/>
          <w:szCs w:val="20"/>
        </w:rPr>
        <w:t>ИНН/КПП</w:t>
      </w:r>
      <w:r w:rsidRPr="009F7C44">
        <w:rPr>
          <w:sz w:val="20"/>
          <w:szCs w:val="20"/>
        </w:rPr>
        <w:t xml:space="preserve"> </w:t>
      </w:r>
      <w:r w:rsidRPr="009F7C44">
        <w:rPr>
          <w:sz w:val="20"/>
          <w:szCs w:val="20"/>
        </w:rPr>
        <w:t>343529006411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), далее «Компания», и Вами, именуемым в дальнейшем «Пользователь», по использованию Сервиса «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Потеряшка</w:t>
      </w:r>
      <w:proofErr w:type="spellEnd"/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», на следующих условиях:</w:t>
      </w:r>
    </w:p>
    <w:p w:rsidR="009F7C44" w:rsidRPr="009F7C44" w:rsidRDefault="009F7C44" w:rsidP="009F7C44">
      <w:pPr>
        <w:shd w:val="clear" w:color="auto" w:fill="FFFFFF"/>
        <w:spacing w:before="300"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Пользователь соглашается, что любое использование Сервиса, в том числе просмотр информации на Сервисе, или авторизация на Сервисе и совершение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каких-либо действий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свидетельствуют о полном согласии Пользователя с условиями настоящего Соглашения в редакции, которая действовала на момент фактического использования Сервиса.</w:t>
      </w:r>
      <w:bookmarkStart w:id="0" w:name="_GoBack"/>
      <w:bookmarkEnd w:id="0"/>
    </w:p>
    <w:p w:rsidR="009F7C44" w:rsidRPr="009F7C44" w:rsidRDefault="009F7C44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1. Термины и определения</w:t>
      </w:r>
    </w:p>
    <w:p w:rsidR="009F7C44" w:rsidRPr="009F7C44" w:rsidRDefault="009F7C44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Личный кабинет — совокупность защищенных страниц Сайта, созданных в результате регистрации Пользователя на Сайте, используя которые Пользователь имеет возможность использовать функции Сайта в объеме и на условиях Соглашения. Доступ к Личному кабинету осуществляется по учетным данным (имя, адрес электронной почты, номер телефона и пароль), указанным Пользователем при регистрации на Сайте.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Бронирование - должным образом оформленный запрос Пользователя на бронирование в обособленном подразделении Продавца по выбранному адресу определенного перечня Товаров.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Пользователь – физическое лицо, обладающее необходимой правоспособностью и дееспособностью, использующее Сервис в информационных целях, а также в целях бронирования Товаров с использованием функциональных возможностей Сервиса.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Продавец – юридическое лицо, обладающее необходимой правоспособностью и дееспособностью, а также соответствующей лицензией на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фармацевтическую деятельность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Сервис – Интернет-ресурс «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Потеряшка</w:t>
      </w:r>
      <w:proofErr w:type="spellEnd"/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», размещенный на сайте в сети Интернет, включая все уровни указанного домена (далее — Сайт), доступный Пользователю через сайт, мобильную версию сайта, приложения и иные ресурсы, представляющий собой базу данных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информации об объявлениях, новостях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Товар - объект материального мира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электронный товар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не изъятый из гражданского оборота, сведения о котором размещены на Сайте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в мобильном приложении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F7C44" w:rsidRPr="009F7C44" w:rsidRDefault="009F7C44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2. Предмет Соглашения</w:t>
      </w:r>
    </w:p>
    <w:p w:rsidR="009F7C44" w:rsidRPr="009F7C44" w:rsidRDefault="009F7C44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2.1 Компания предоставляет Пользователю безвозмездную простую (неисключительную) непередаваемую лицензию на использование Сайта и его программных средств по их прямому назначению, как то предусмотрено явными пользовательскими функциями Сайта. Указанная в пункте 2.1. Соглашения лицензия 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предоставляется Пользователю на срок, в течение которого, и в пределах территории, на которой Сайт остается доступным для Пользователя.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2.2. Обработка информации о Пользователях регулируется Политикой конфиденциальности, размещенной в сети Интернет по адресу: </w:t>
      </w:r>
      <w:hyperlink r:id="rId4" w:history="1">
        <w:proofErr w:type="gramStart"/>
        <w:r w:rsidRPr="009F7C44">
          <w:rPr>
            <w:rFonts w:ascii="Arial" w:eastAsia="Times New Roman" w:hAnsi="Arial" w:cs="Arial"/>
            <w:color w:val="005BD1"/>
            <w:sz w:val="23"/>
            <w:szCs w:val="23"/>
            <w:lang w:eastAsia="ru-RU"/>
          </w:rPr>
          <w:t>https://help.</w:t>
        </w:r>
      </w:hyperlink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XXXX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.</w:t>
      </w:r>
      <w:proofErr w:type="gramEnd"/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2.3. Во избежание сомнений Пользователю запрещается: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2.3.1. обходить технические ограничения, установленные на Сайте;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2.3.2. изучать технологию, </w:t>
      </w:r>
      <w:proofErr w:type="spellStart"/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декомпилировать</w:t>
      </w:r>
      <w:proofErr w:type="spellEnd"/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дизассемблировать Сайт, за исключением случаев, прямо предусмотренных законодательством Российской Федерации;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2.3.3. создавать копии экземпляров Сайта, а также их внешнего оформления (дизайна);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2.3.4. изменять Сайт каким бы то ни было способом;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2.3.5. совершать действия, направленные на изменение функционирования и работоспособности Сайта;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2.3.6. осуществлять указанные выше действия в отношении любой части Сайта.</w:t>
      </w:r>
    </w:p>
    <w:p w:rsidR="009F7C44" w:rsidRPr="009F7C44" w:rsidRDefault="009F7C44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3. Порядок использования Сервиса</w:t>
      </w:r>
    </w:p>
    <w:p w:rsidR="009F7C44" w:rsidRPr="009F7C44" w:rsidRDefault="009F7C44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Пользователь вправе просматривать информацию, размещенную на Сервисе, без предварительной авторизации.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3.2. Информация о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новостях, объявлениях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размещенная на Сервисе, предоставляется Компании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пользователями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размещается на Сервисе исключительно в целях информирования Пользователей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 объявлениях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Информация о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новостях, объявлениях, в том числе наименование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месторасположение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комплектность и прочие параметры, размещённые на Сервисе, предоставляются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Пользователями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могут меняться время от времени. Компания не проверяет и не гарантирует актуальность такой информации, однако предпримет коммерчески обоснованные усилия для актуализации информации на Сервисе. Размещение Информации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сервисе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не является офертой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Пользователя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или Компании на заключение договора с Продавц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ом либо Компанией.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 xml:space="preserve">3.4. В случае регистрации Пользователя на Сайте он получает доступ к </w:t>
      </w:r>
      <w:r w:rsidR="00F168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личному кабинету</w:t>
      </w:r>
      <w:r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F7C44" w:rsidRPr="009F7C44" w:rsidRDefault="00F168DA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4</w:t>
      </w:r>
      <w:r w:rsidR="009F7C44"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Права и обязанности Пользователя</w:t>
      </w:r>
    </w:p>
    <w:p w:rsidR="009F7C44" w:rsidRPr="009F7C44" w:rsidRDefault="00F168DA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.1. Пользователь вправе бесплатно использовать Сервис для получения персональных рекомендаций, с соблюдением предусмотренных настоящим Соглашением правил и условий.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Пользователь не вправе: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Воспроизводить, распространять, перерабатывать в коммерческих или некоммерческих целях элементы Сервиса;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Воспроизводить элементы дизайна или пользовательского интерфейса Сервиса при создании сайтов или ведении любой коммерческой деятельности в сети Интернет или вне ее;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Нарушать закрепленные в настоящем Соглашении правила использования Сервиса;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— Совершать иные действия, которые, могут нанести ущерб деятельности Компании и её интересам.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.3. Пользователь обязуется: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Соблюдать условия настоящего Соглашения либо прекратить использование Сервиса;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Следить за изменениями, которые Компани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 вносит в настоящее Соглашение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</w:p>
    <w:p w:rsidR="009F7C44" w:rsidRPr="009F7C44" w:rsidRDefault="00F168DA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5</w:t>
      </w:r>
      <w:r w:rsidR="009F7C44"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Права и обязанности Компании</w:t>
      </w:r>
    </w:p>
    <w:p w:rsidR="009F7C44" w:rsidRPr="009F7C44" w:rsidRDefault="00F168DA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.1. Компания осуществляет текущее управление Сервисом, самостоятельно определяет его структуру, внешний вид, разрешает или ограничивает доступ Пользователей к Сервису при нарушении такими лицами положений настоящего Соглашения, осуществляет иные принадлежащие ей права.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Компания может размещать на Сайте собственные или сторонние Рекламные материалы.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.3. Компания вправе в любое время без уведомления Пользователя и без объяснения причин приостановить доступ и возможность использовать Сервис без возмещения каких-либо затрат или убытков, в том числе в случае любого, в том числе однократного, нарушения Пользователем условий настоящего Соглашения, если иное прямо не предусмотрено применимым законодательством.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.4. Компания обязуется: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на условиях, изложенных в настоящем Соглашении, предоставить Пользователю права на использование Сервиса;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— оказывать в разумные сроки техническую и информационную поддержку Пользователя, необходимую для получения доступа к Сервису и его последующего использования.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.5. Размещенные на Сайте ссылки ведут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интернет-сайты третьих лиц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Компания не несет ответственности за содержание таких сайтов. Компания также не отвечает за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корректность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люб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предложенн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ой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 интернет-сайтах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информации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, а также за любого рода убытки, которые Пользователь может понести, воспользовавшись такими предложениями. Компания вправе, но не обязана осуществлять предварительную или последующую оценку содержания страниц </w:t>
      </w:r>
      <w:proofErr w:type="gramStart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веб-сайтов</w:t>
      </w:r>
      <w:proofErr w:type="gramEnd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</w:t>
      </w:r>
      <w:proofErr w:type="spellStart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модерацию</w:t>
      </w:r>
      <w:proofErr w:type="spellEnd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 вручную.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.6. Компания не предоставляет никаких гарантий отсутствия перерывов в работе Сервиса, связанных с техническими неисправностями, проведением профилактических работ и т.п., однако предпринимает коммерчески обоснованные усилия для обеспечения функционирования Сервиса в круглосуточном режиме. Компания не предоставляет никаких гарантий того, что Сервис или любые его элементы будут функционировать в любое конкретное время в будущем или что они не прекратят работу.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.7. Компания не предоставляет никаких гарантий того, что Сервис или его элементы могут подходить для конкретных целей использования. Компания не может гарантировать и не обещает никаких специфических результатов от использования Сервиса или его элементов. Сервис, включая все скрипты, отдельные элементы и оформление Сервиса предоставляются «как есть» («</w:t>
      </w:r>
      <w:proofErr w:type="spellStart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as</w:t>
      </w:r>
      <w:proofErr w:type="spellEnd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is</w:t>
      </w:r>
      <w:proofErr w:type="spellEnd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»</w:t>
      </w:r>
      <w:proofErr w:type="gramStart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).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.8</w:t>
      </w:r>
      <w:proofErr w:type="gramEnd"/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Компания не несет ответственности и не возмещает никакой ущерб, прямой или 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косвенный, причиненный Пользователю Сервиса или третьим лицам в результате использования или невозможности использования Сервиса, а также в результате перехода или невозможности перехода по Ссылкам, если иное не предусмотрено применимым законодательством.</w:t>
      </w:r>
    </w:p>
    <w:p w:rsidR="009F7C44" w:rsidRPr="009F7C44" w:rsidRDefault="00F168DA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6</w:t>
      </w:r>
      <w:r w:rsidR="009F7C44"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Территория и срок действия Соглашения. Изменение и прекращение Соглашения</w:t>
      </w:r>
    </w:p>
    <w:p w:rsidR="009F7C44" w:rsidRPr="009F7C44" w:rsidRDefault="00F168DA" w:rsidP="009F7C44">
      <w:pPr>
        <w:shd w:val="clear" w:color="auto" w:fill="FFFFFF"/>
        <w:spacing w:after="0"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.1. Пользователь вправе использовать Сервис на всей территории Российской Федерации, а также иных территориях, на которых он доступен с использованием стандартных компьютерных средств и программ.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Настоящее соглашение прекращает свое действие, в случае если Компания примет решение о прекращении настоящего Соглашения в одностороннем внесудебном порядке с немедленным прекращением доступа и возможности использовать Сервис и без возмещения каких-либо затрат или убытков, если иное не предусмотрено применимым законодательством. В частности, Компания может принять такое решение в случае закрытия Сервиса либо по иным основаниям.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.3. Компания оставляет за собой право вносить изменения в настоящее Соглашение без предварительного уведомления Пользователей. Пользователь соглашается, что любое использование Сервиса, в том числе как просмотр информации, так и авторизация на Сервисе и совершение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каких-либо 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действий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на сайте или в мобильном приложении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свидетельствуют о полном согласии Пользователя с условиями настоящего Соглашения в редакции, которая действовала на момент фактического использования Сервиса. Любые изменения в Соглашении, осуществленные Компанией в одностороннем порядке, вступают в силу в день, следующий за днем опубликования таких изменений на сайте. Пользователь обязуется самостоятельно проверять Соглашение на предмет изменений. Неосуществление Пользователем действий по ознакомлению с Соглашением и/или измененной редакцией Соглашения не может служить основанием для неисполнения Пользователем своих обязательств и несоблюдения Пользователем ограничений, установленных Соглашением.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.4. Настоящее соглашение считается изменённым, если Компанией были внесены изменения в его условия, и при этом Пользователь продолжил использование Сервиса.</w:t>
      </w:r>
    </w:p>
    <w:p w:rsidR="009F7C44" w:rsidRPr="009F7C44" w:rsidRDefault="00F168DA" w:rsidP="009F7C44">
      <w:pPr>
        <w:shd w:val="clear" w:color="auto" w:fill="FFFFFF"/>
        <w:spacing w:before="300" w:after="300" w:line="336" w:lineRule="atLeast"/>
        <w:jc w:val="both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7</w:t>
      </w:r>
      <w:r w:rsidR="009F7C44" w:rsidRPr="009F7C44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. Заключительные положения</w:t>
      </w:r>
    </w:p>
    <w:p w:rsidR="009F7C44" w:rsidRPr="009F7C44" w:rsidRDefault="00F168DA" w:rsidP="009F7C44">
      <w:pPr>
        <w:shd w:val="clear" w:color="auto" w:fill="FFFFFF"/>
        <w:spacing w:line="319" w:lineRule="atLeast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.1. Недействительность одного или нескольких положений Соглашения, признанная в установленном порядке вступившим в силу решением суда, не влечет для Сторон недействительности соглашения в целом. В случае признания одного или нескольких положений Соглашения в установленном порядке недействительными, Стороны обязуются исполнять взятые на себя по Соглашению обязательства максимально близким к подразумеваемым Сторонами при заключении и/или согласованном изменении Соглашения способом.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.2. Настоящее Соглашение и взаимоотношения Сторон в связи с настоящим Соглашением и использованием Сервиса регулируются законодательством Российской Федерации.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7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.3. В отношении формы и способа заключения настоящего Соглашения применяются нормы Гражданского Кодекса РФ («ГК РФ»), регулирующие порядок и условия заключения договора путем акцепта оферты.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.4. Все споры сторон по настоящему соглашению подлежат разрешению путем переписки и переговоров с использованием обязательного досудебного (претензионного) порядка. В случае невозможности достичь согласия между сторонами путем переговоров в течение 60 (шестидесяти) календарных дней с момента получения другой Стороной письменной претензии, рассмотрение спора должно быть передано любой заинтересованной стороной в суд по месту нахождения Компании, если иное не предусмотрено применимым законодательством.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</w:t>
      </w:r>
      <w:r w:rsidR="009F7C44" w:rsidRPr="009F7C44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.5. По вопросам, связанным с исполнением Соглашения, просьба обращаться по 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e</w:t>
      </w:r>
      <w:r w:rsidRPr="00F168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</w:t>
      </w:r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mail</w:t>
      </w:r>
      <w:r w:rsidRPr="00F168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адресу: 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xellent</w:t>
      </w:r>
      <w:proofErr w:type="spellEnd"/>
      <w:r w:rsidRPr="00F168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@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bk</w:t>
      </w:r>
      <w:proofErr w:type="spellEnd"/>
      <w:r w:rsidRPr="00F168DA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333333"/>
          <w:sz w:val="23"/>
          <w:szCs w:val="23"/>
          <w:lang w:val="en-US" w:eastAsia="ru-RU"/>
        </w:rPr>
        <w:t>ru</w:t>
      </w:r>
      <w:proofErr w:type="spellEnd"/>
    </w:p>
    <w:p w:rsidR="008D43E7" w:rsidRDefault="008D43E7"/>
    <w:sectPr w:rsidR="008D4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E2"/>
    <w:rsid w:val="008D43E7"/>
    <w:rsid w:val="009F7C44"/>
    <w:rsid w:val="00E305E2"/>
    <w:rsid w:val="00F1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7AE98-7F3B-44A1-9105-1D62E1D33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7C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C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99e9c96f96">
    <w:name w:val="_99e9c96f96"/>
    <w:basedOn w:val="a"/>
    <w:rsid w:val="009F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C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9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9709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9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elp.mail.ru/legal/terms/vseapteki/priva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2020-11-03T08:54:00Z</dcterms:created>
  <dcterms:modified xsi:type="dcterms:W3CDTF">2020-11-03T09:11:00Z</dcterms:modified>
</cp:coreProperties>
</file>